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043" w:rsidRPr="00B47548" w:rsidRDefault="00894043" w:rsidP="00E86A99">
      <w:pPr>
        <w:shd w:val="clear" w:color="auto" w:fill="FFFFFF"/>
        <w:spacing w:before="206" w:after="0" w:line="240" w:lineRule="exact"/>
        <w:ind w:left="557" w:right="845" w:hanging="538"/>
        <w:jc w:val="center"/>
        <w:rPr>
          <w:rFonts w:ascii="Times New Roman" w:hAnsi="Times New Roman"/>
          <w:bCs/>
          <w:smallCaps/>
          <w:color w:val="000000"/>
          <w:spacing w:val="1"/>
          <w:sz w:val="28"/>
          <w:szCs w:val="28"/>
        </w:rPr>
      </w:pPr>
      <w:r w:rsidRPr="00B47548">
        <w:rPr>
          <w:rFonts w:ascii="Times New Roman" w:hAnsi="Times New Roman"/>
          <w:bCs/>
          <w:smallCaps/>
          <w:color w:val="000000"/>
          <w:spacing w:val="-1"/>
          <w:sz w:val="28"/>
          <w:szCs w:val="28"/>
        </w:rPr>
        <w:t>Сложносочиненное предложение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before="96" w:after="0"/>
        <w:ind w:left="19" w:right="43" w:firstLine="293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ab/>
        <w:t>Сложносочиненное предложение состоит из равноправных простых предложений, не зависящих друг от друга. Простые предложения, входящие в состав сложносочиненного предложения, соединяются сочинительными союзами и обычно отделяются запятой: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nd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и,  а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as well 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же как (и)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both ... and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и ... и,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                  как …  так и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not only ... but also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не  только ...  но и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but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но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hd w:val="clear" w:color="auto" w:fill="FFFFFF"/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or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или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,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иначе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either … or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или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 …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или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neither … nor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…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A thermometer is used to measure temperature, and a barometer measures air pressure.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Both the teacher and the students are here.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Nether my sister nor my parents are here.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Два или несколько простых предложений, как и в русском языке, могут соединяться в сложносочиненное предложение и без союзов. В этом случае между простыми предложениями можно по смыслу вставить союз </w:t>
      </w:r>
      <w:r w:rsidRPr="00B47548">
        <w:rPr>
          <w:rFonts w:ascii="Times New Roman" w:hAnsi="Times New Roman"/>
          <w:i/>
          <w:smallCaps/>
          <w:sz w:val="28"/>
          <w:szCs w:val="28"/>
        </w:rPr>
        <w:t>and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– “и, а”. Между предложениями, входящими в состав бессоюзного сложносочиненного предложения, ставится точка с запятой: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The weather was fine; it was warm and sunny.</w:t>
      </w:r>
    </w:p>
    <w:p w:rsidR="00894043" w:rsidRPr="00B47548" w:rsidRDefault="00894043" w:rsidP="00E86A99">
      <w:pPr>
        <w:spacing w:after="0"/>
        <w:ind w:right="53"/>
        <w:jc w:val="center"/>
        <w:rPr>
          <w:rFonts w:ascii="Times New Roman" w:hAnsi="Times New Roman"/>
          <w:b/>
          <w:smallCaps/>
          <w:color w:val="000000"/>
          <w:spacing w:val="-1"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right="53"/>
        <w:jc w:val="center"/>
        <w:rPr>
          <w:rFonts w:ascii="Times New Roman" w:hAnsi="Times New Roman"/>
          <w:b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b/>
          <w:smallCaps/>
          <w:color w:val="000000"/>
          <w:spacing w:val="-1"/>
          <w:sz w:val="28"/>
          <w:szCs w:val="28"/>
        </w:rPr>
        <w:t>5.4 Сложноподчиненное предложение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Сложноподчиненное предложение состоит из неравноправных предложений, т. е. одно предложение является зависимым от другого и поясняет его. Предложение, которое поясняет другое предложение, называется придаточным. Предложение, которое поясняется придаточным предложением, называется главным. Придаточное предложение соединяется с главным при помощи подчинительных союзов и союзных слов:</w:t>
      </w:r>
    </w:p>
    <w:p w:rsidR="00894043" w:rsidRPr="00B47548" w:rsidRDefault="00894043" w:rsidP="00E86A99">
      <w:pPr>
        <w:shd w:val="clear" w:color="auto" w:fill="FFFFFF"/>
        <w:spacing w:before="140"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ab/>
        <w:t>5.4.1 Подчинительные союзы:</w:t>
      </w:r>
    </w:p>
    <w:p w:rsidR="00894043" w:rsidRPr="00B47548" w:rsidRDefault="00894043" w:rsidP="00E86A99">
      <w:pPr>
        <w:shd w:val="clear" w:color="auto" w:fill="FFFFFF"/>
        <w:spacing w:before="140"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1) времени: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after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после того как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в  то время как, когда, по мере того как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as long 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пока, до тех пор пока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soon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как только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прежде чем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since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с тех пор как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until (till)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до  тех пор пока ... (не)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while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в  то время как, пока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2) причины: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 как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because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потому что, так как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since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 как, поскольку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for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–так как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seeing (that)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поскольку,   принимая  во внимание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3)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условия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: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если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on condition (that)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при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условии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если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provided (that), providing (that)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при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условии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если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supposing (that)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если,    допустим,     (что),  предположим (что),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unless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если ... не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цели: </w:t>
      </w:r>
    </w:p>
    <w:p w:rsidR="00894043" w:rsidRPr="00B47548" w:rsidRDefault="00894043" w:rsidP="00E86A99">
      <w:pPr>
        <w:shd w:val="clear" w:color="auto" w:fill="FFFFFF"/>
        <w:spacing w:after="0"/>
        <w:ind w:left="4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lest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чтобы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... не</w:t>
      </w:r>
    </w:p>
    <w:p w:rsidR="00894043" w:rsidRPr="00B47548" w:rsidRDefault="00894043" w:rsidP="00E86A99">
      <w:pPr>
        <w:shd w:val="clear" w:color="auto" w:fill="FFFFFF"/>
        <w:spacing w:after="0"/>
        <w:ind w:left="4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so that, in order that, 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для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того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чтобы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,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чтобы</w:t>
      </w:r>
    </w:p>
    <w:p w:rsidR="00894043" w:rsidRPr="00B47548" w:rsidRDefault="00894043" w:rsidP="00E86A99">
      <w:pPr>
        <w:shd w:val="clear" w:color="auto" w:fill="FFFFFF"/>
        <w:spacing w:after="0"/>
        <w:ind w:left="4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5) образа действия:</w:t>
      </w:r>
    </w:p>
    <w:p w:rsidR="00894043" w:rsidRPr="00B47548" w:rsidRDefault="00894043" w:rsidP="00E86A99">
      <w:pPr>
        <w:shd w:val="clear" w:color="auto" w:fill="FFFFFF"/>
        <w:spacing w:after="0"/>
        <w:ind w:left="25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как  </w:t>
      </w:r>
    </w:p>
    <w:p w:rsidR="00894043" w:rsidRPr="00B47548" w:rsidRDefault="00894043" w:rsidP="00E86A99">
      <w:pPr>
        <w:shd w:val="clear" w:color="auto" w:fill="FFFFFF"/>
        <w:spacing w:after="0"/>
        <w:ind w:left="25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though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как  будто, как если бы</w:t>
      </w:r>
    </w:p>
    <w:p w:rsidR="00894043" w:rsidRPr="00B47548" w:rsidRDefault="00894043" w:rsidP="00E86A99">
      <w:pPr>
        <w:shd w:val="clear" w:color="auto" w:fill="FFFFFF"/>
        <w:spacing w:after="0"/>
        <w:ind w:left="25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so ... 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 (такой) что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such ... 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такой  ... что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6) сравнения: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as ... 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 (такой) же ... как (и)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(not) so ... as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(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не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)  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так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...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как, (не) такой ... как 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than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чем </w:t>
      </w:r>
    </w:p>
    <w:p w:rsidR="00894043" w:rsidRPr="00B47548" w:rsidRDefault="00894043" w:rsidP="00E86A99">
      <w:pPr>
        <w:shd w:val="clear" w:color="auto" w:fill="FFFFFF"/>
        <w:spacing w:after="0"/>
        <w:ind w:left="4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after="0"/>
        <w:ind w:left="4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7) следствия: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so 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так  что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8) уступительные: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in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spite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of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the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fact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несмотря  на то что</w:t>
      </w:r>
    </w:p>
    <w:p w:rsidR="00894043" w:rsidRPr="00B47548" w:rsidRDefault="00894043" w:rsidP="00E86A99">
      <w:pPr>
        <w:shd w:val="clear" w:color="auto" w:fill="FFFFFF"/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though (although)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хотя </w:t>
      </w:r>
    </w:p>
    <w:p w:rsidR="00894043" w:rsidRPr="00B47548" w:rsidRDefault="00894043" w:rsidP="00E86A99">
      <w:pPr>
        <w:spacing w:after="0"/>
        <w:ind w:right="53" w:firstLine="708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ind w:right="53" w:firstLine="708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5.4.2 Союзные слова отличаются от союзов тем, что они не только связывают придаточные предложения с главным, но и входят в состав придаточного предложения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sectPr w:rsidR="00894043" w:rsidRPr="00B47548" w:rsidSect="004A3985">
          <w:headerReference w:type="even" r:id="rId7"/>
          <w:headerReference w:type="default" r:id="rId8"/>
          <w:pgSz w:w="11906" w:h="16838"/>
          <w:pgMar w:top="1418" w:right="1134" w:bottom="1134" w:left="1701" w:header="709" w:footer="709" w:gutter="0"/>
          <w:pgNumType w:start="1"/>
          <w:cols w:space="720" w:equalWidth="0">
            <w:col w:w="9072"/>
          </w:cols>
          <w:titlePg/>
          <w:docGrid w:linePitch="360"/>
        </w:sectPr>
      </w:pP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who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кто, который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whose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чей, которого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what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что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which,  that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который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когда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where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где  </w:t>
      </w:r>
    </w:p>
    <w:p w:rsidR="00894043" w:rsidRPr="00B47548" w:rsidRDefault="00894043" w:rsidP="00E86A99">
      <w:pPr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how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как  </w:t>
      </w:r>
    </w:p>
    <w:p w:rsidR="00894043" w:rsidRPr="00B47548" w:rsidRDefault="00894043" w:rsidP="00E86A99">
      <w:pPr>
        <w:shd w:val="clear" w:color="auto" w:fill="FFFFFF"/>
        <w:spacing w:after="0"/>
        <w:ind w:right="53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why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– почему 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  <w:sectPr w:rsidR="00894043" w:rsidRPr="00B47548" w:rsidSect="00B835D0">
          <w:type w:val="continuous"/>
          <w:pgSz w:w="11906" w:h="16838"/>
          <w:pgMar w:top="1418" w:right="1134" w:bottom="1134" w:left="1701" w:header="709" w:footer="709" w:gutter="0"/>
          <w:cols w:num="2" w:space="720" w:equalWidth="0">
            <w:col w:w="4181" w:space="708"/>
            <w:col w:w="4181"/>
          </w:cols>
          <w:docGrid w:linePitch="360"/>
        </w:sectPr>
      </w:pP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ab/>
      </w:r>
      <w:r w:rsidRPr="00B47548">
        <w:rPr>
          <w:rFonts w:ascii="Times New Roman" w:hAnsi="Times New Roman"/>
          <w:smallCaps/>
          <w:sz w:val="28"/>
          <w:szCs w:val="28"/>
        </w:rPr>
        <w:t>5.4.3 Союзы, предлоги и наречия, совпадающие по форме.</w:t>
      </w:r>
    </w:p>
    <w:p w:rsidR="00894043" w:rsidRPr="00B47548" w:rsidRDefault="00894043" w:rsidP="00E86A99">
      <w:pPr>
        <w:shd w:val="clear" w:color="auto" w:fill="FFFFFF"/>
        <w:spacing w:before="90" w:after="0"/>
        <w:ind w:right="8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Некоторые союзы совпадают по форме с предлогами, а некоторые – как с предлогами, так и с наречиями. Вопрос о том, к какой части речи относятся такие слова, решается в зависимости от роли слова в предложении: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</w:rPr>
        <w:t>Не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 always comes before I do.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— союз, присоединяет придаточное  предложение   к главному) 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 shall go there before dinner.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— предлог) 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 have seen this place before.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 xml:space="preserve"> — наречие;   указывает время совершения действия)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I found the letter after he had left.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—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союз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He came after breakfast.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—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предлог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94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We can do that after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.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—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наречие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53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What have you been doing since I saw you last?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since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—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союз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53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 I have not been there since 2001.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since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–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предлог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53" w:firstLine="0"/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He left our city six months ago, and I have not seen him since.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>since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–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</w:rPr>
        <w:t>наречие</w:t>
      </w:r>
      <w:r w:rsidRPr="00B47548">
        <w:rPr>
          <w:rFonts w:ascii="Times New Roman" w:hAnsi="Times New Roman"/>
          <w:smallCaps/>
          <w:color w:val="000000"/>
          <w:spacing w:val="-1"/>
          <w:sz w:val="28"/>
          <w:szCs w:val="28"/>
          <w:lang w:val="en-US"/>
        </w:rPr>
        <w:t>)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5.4.4 Придаточное предложение может соединяться с главным и без союзов или союзных слов. В английском языке, в отличие от русского, придаточное предложение часто не отделяется запятой от главного: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5.4.5 Виды придаточных предложений. Придаточное предложение выполняет в сложном предложении функцию одного из членов предложения: подлежащего, именной части составного сказуемого, дополнения, определения и обстоятельства. Придаточные предложения обычно отвечают на те же вопросы, на которые отвечают члены простого предложения, и являются как бы развернутыми членами простого предложения. Виды придаточных предложений представлены в таблице 14.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Таблица 14 - Виды придаточных предложений</w:t>
      </w:r>
    </w:p>
    <w:tbl>
      <w:tblPr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64"/>
        <w:gridCol w:w="5759"/>
      </w:tblGrid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Вид придаточного предложения</w:t>
            </w: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color w:val="000000"/>
                <w:spacing w:val="1"/>
                <w:sz w:val="28"/>
                <w:szCs w:val="28"/>
              </w:rPr>
              <w:t>Примеры</w:t>
            </w: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Придаточное предложение</w:t>
            </w: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ab/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подлежащее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What he says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 is interesting.</w:t>
            </w: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Придаточное предложение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сказуемое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The problem is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whether we’ll get their answer in time.</w:t>
            </w: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Дополнительное придаточное предложение, соответствующее прямому дополнению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He told them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what he had seen during his trip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>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Дополнительное придаточное предложение, соответствующее косвенному дополнению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8"/>
                <w:szCs w:val="28"/>
              </w:rPr>
            </w:pP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He was grateful for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what they had done for him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>.</w:t>
            </w: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Определительное придаточное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предложение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They sent us a catalog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which was well illustrated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>.</w:t>
            </w:r>
          </w:p>
        </w:tc>
      </w:tr>
      <w:tr w:rsidR="00894043" w:rsidRPr="00524055" w:rsidTr="00524055">
        <w:tc>
          <w:tcPr>
            <w:tcW w:w="3764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Обстоятельственное  придаточное предложение: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а) времени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б) места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в) причины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г) образа действия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д) следствия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е) уступительные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ж) цели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</w:rPr>
            </w:pPr>
            <w:r w:rsidRPr="00524055">
              <w:rPr>
                <w:rFonts w:ascii="Times New Roman" w:hAnsi="Times New Roman"/>
                <w:smallCaps/>
                <w:sz w:val="28"/>
                <w:szCs w:val="28"/>
              </w:rPr>
              <w:t>з) условия</w:t>
            </w:r>
          </w:p>
        </w:tc>
        <w:tc>
          <w:tcPr>
            <w:tcW w:w="5759" w:type="dxa"/>
          </w:tcPr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mallCaps/>
                <w:sz w:val="28"/>
                <w:szCs w:val="28"/>
              </w:rPr>
            </w:pP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I saw him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when I was in their office.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 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>We haven’t had any news from him</w:t>
            </w:r>
            <w:r w:rsidRPr="00524055">
              <w:rPr>
                <w:rFonts w:ascii="Times New Roman" w:hAnsi="Times New Roman"/>
                <w:smallCaps/>
                <w:sz w:val="28"/>
                <w:szCs w:val="28"/>
                <w:lang w:val="en-US"/>
              </w:rPr>
              <w:t xml:space="preserve">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since he left our city.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Wherever he went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>, he received a warm welcome.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I went away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because there was no one in the office.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You answer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as if you did not</w:t>
            </w:r>
            <w:r w:rsidRPr="00524055">
              <w:rPr>
                <w:rFonts w:ascii="Times New Roman" w:hAnsi="Times New Roman"/>
                <w:b/>
                <w:smallCaps/>
                <w:sz w:val="28"/>
                <w:szCs w:val="28"/>
                <w:lang w:val="en-US"/>
              </w:rPr>
              <w:t xml:space="preserve">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learn this rule.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The weather was so bad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that all the flights were delayed.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He went out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in spite of the</w:t>
            </w:r>
            <w:r w:rsidRPr="00524055">
              <w:rPr>
                <w:rFonts w:ascii="Times New Roman" w:hAnsi="Times New Roman"/>
                <w:b/>
                <w:smallCaps/>
                <w:sz w:val="28"/>
                <w:szCs w:val="28"/>
                <w:lang w:val="en-US"/>
              </w:rPr>
              <w:t xml:space="preserve">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fact that he had a bad cold.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I gave him the textbook </w:t>
            </w: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so that (in order that) he might study for his exam.</w:t>
            </w:r>
          </w:p>
          <w:p w:rsidR="00894043" w:rsidRPr="00524055" w:rsidRDefault="00894043" w:rsidP="00524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</w:pPr>
            <w:r w:rsidRPr="00524055">
              <w:rPr>
                <w:rFonts w:ascii="Times New Roman" w:hAnsi="Times New Roman"/>
                <w:b/>
                <w:i/>
                <w:smallCaps/>
                <w:sz w:val="28"/>
                <w:szCs w:val="28"/>
                <w:lang w:val="en-US"/>
              </w:rPr>
              <w:t>If I see him tomorrow</w:t>
            </w:r>
            <w:r w:rsidRPr="00524055">
              <w:rPr>
                <w:rFonts w:ascii="Times New Roman" w:hAnsi="Times New Roman"/>
                <w:i/>
                <w:smallCaps/>
                <w:sz w:val="28"/>
                <w:szCs w:val="28"/>
                <w:lang w:val="en-US"/>
              </w:rPr>
              <w:t xml:space="preserve">, I’ll ask him about this problem. </w:t>
            </w:r>
          </w:p>
        </w:tc>
      </w:tr>
    </w:tbl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bCs/>
          <w:smallCaps/>
          <w:color w:val="000000"/>
          <w:spacing w:val="-4"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 xml:space="preserve">5.5 </w:t>
      </w:r>
      <w:r w:rsidRPr="00B47548">
        <w:rPr>
          <w:rFonts w:ascii="Times New Roman" w:hAnsi="Times New Roman"/>
          <w:b/>
          <w:bCs/>
          <w:smallCaps/>
          <w:color w:val="000000"/>
          <w:spacing w:val="-4"/>
          <w:sz w:val="28"/>
          <w:szCs w:val="28"/>
        </w:rPr>
        <w:t>Придаточные предложения  подлежащие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bCs/>
          <w:smallCaps/>
          <w:color w:val="000000"/>
          <w:spacing w:val="-4"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Придаточные предложения подлежащие выполняют в сложном предложении функцию подлежащего и отвечают на во</w:t>
      </w:r>
      <w:r w:rsidRPr="00B47548">
        <w:rPr>
          <w:rFonts w:ascii="Times New Roman" w:hAnsi="Times New Roman"/>
          <w:smallCaps/>
          <w:sz w:val="28"/>
          <w:szCs w:val="28"/>
        </w:rPr>
        <w:softHyphen/>
        <w:t>просы кто? что? Они соединяются с главным пред</w:t>
      </w:r>
      <w:r w:rsidRPr="00B47548">
        <w:rPr>
          <w:rFonts w:ascii="Times New Roman" w:hAnsi="Times New Roman"/>
          <w:smallCaps/>
          <w:sz w:val="28"/>
          <w:szCs w:val="28"/>
        </w:rPr>
        <w:softHyphen/>
        <w:t xml:space="preserve">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«что»,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whether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«ли» и союзными словами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whom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«кто (кого)»,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whose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«чей»,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«что, какой»,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which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«который»,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«когда»,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where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«где, куда»,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how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why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«почему».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What happened in New York on September 11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shocked the whole world.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How it happened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is not clear to any one. 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i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Придаточные предложения подлежащие часто стоят после сказуемого; в этом случае перед сказуемым стоит местоимение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it</w:t>
      </w:r>
      <w:r w:rsidRPr="00B47548">
        <w:rPr>
          <w:rFonts w:ascii="Times New Roman" w:hAnsi="Times New Roman"/>
          <w:i/>
          <w:smallCaps/>
          <w:sz w:val="28"/>
          <w:szCs w:val="28"/>
        </w:rPr>
        <w:t>: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bCs/>
          <w:i/>
          <w:smallCaps/>
          <w:color w:val="000000"/>
          <w:spacing w:val="2"/>
          <w:sz w:val="28"/>
          <w:szCs w:val="28"/>
          <w:lang w:val="en-US"/>
        </w:rPr>
        <w:t xml:space="preserve">It </w:t>
      </w:r>
      <w:r w:rsidRPr="00B47548">
        <w:rPr>
          <w:rFonts w:ascii="Times New Roman" w:hAnsi="Times New Roman"/>
          <w:i/>
          <w:smallCaps/>
          <w:color w:val="000000"/>
          <w:spacing w:val="2"/>
          <w:sz w:val="28"/>
          <w:szCs w:val="28"/>
          <w:lang w:val="en-US"/>
        </w:rPr>
        <w:t xml:space="preserve">is strange </w:t>
      </w:r>
      <w:r w:rsidRPr="00B47548">
        <w:rPr>
          <w:rFonts w:ascii="Times New Roman" w:hAnsi="Times New Roman"/>
          <w:b/>
          <w:bCs/>
          <w:i/>
          <w:smallCaps/>
          <w:color w:val="000000"/>
          <w:spacing w:val="2"/>
          <w:sz w:val="28"/>
          <w:szCs w:val="28"/>
          <w:lang w:val="en-US"/>
        </w:rPr>
        <w:t>that he has made a mistake.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Придаточные предложения подлежащие не отделяются запятой от главного предложения.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>5.6 Придаточные предложения сказуемые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Придаточные предложения сказуемые выполняют в сложном предложении функцию именной части составного сказуемого и отвечают на вопросы каково подлежащее? что оно такое? что подлежащее собой представляет? Они соединяются с главным предложением теми же союзами и союзными словами, что и придаточные предложения подлежащие: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The trouble is </w:t>
      </w:r>
      <w:r w:rsidRPr="00B47548">
        <w:rPr>
          <w:rFonts w:ascii="Times New Roman" w:hAnsi="Times New Roman"/>
          <w:b/>
          <w:i/>
          <w:smallCaps/>
          <w:color w:val="000000"/>
          <w:spacing w:val="-1"/>
          <w:sz w:val="28"/>
          <w:szCs w:val="28"/>
          <w:lang w:val="en-US"/>
        </w:rPr>
        <w:t>that I have lost his address.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 xml:space="preserve">The question is </w:t>
      </w:r>
      <w:r w:rsidRPr="00B47548">
        <w:rPr>
          <w:rFonts w:ascii="Times New Roman" w:hAnsi="Times New Roman"/>
          <w:b/>
          <w:i/>
          <w:smallCaps/>
          <w:color w:val="000000"/>
          <w:spacing w:val="-1"/>
          <w:sz w:val="28"/>
          <w:szCs w:val="28"/>
          <w:lang w:val="en-US"/>
        </w:rPr>
        <w:t>whether they will be able to help us.</w:t>
      </w:r>
      <w:r w:rsidRPr="00B47548">
        <w:rPr>
          <w:rFonts w:ascii="Times New Roman" w:hAnsi="Times New Roman"/>
          <w:i/>
          <w:smallCaps/>
          <w:color w:val="000000"/>
          <w:spacing w:val="-1"/>
          <w:sz w:val="28"/>
          <w:szCs w:val="28"/>
          <w:lang w:val="en-US"/>
        </w:rPr>
        <w:tab/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Придаточные  предложения сказуемые не отделяются запятой от главного предложения.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>5.7 Дополнительные придаточные предложения</w:t>
      </w:r>
    </w:p>
    <w:p w:rsidR="00894043" w:rsidRPr="00B47548" w:rsidRDefault="00894043" w:rsidP="00E86A99">
      <w:pPr>
        <w:shd w:val="clear" w:color="auto" w:fill="FFFFFF"/>
        <w:spacing w:before="139" w:after="0" w:line="192" w:lineRule="exact"/>
        <w:ind w:left="5" w:right="58" w:firstLine="288"/>
        <w:jc w:val="both"/>
        <w:rPr>
          <w:rFonts w:ascii="Times New Roman" w:hAnsi="Times New Roman"/>
          <w:smallCaps/>
          <w:color w:val="000000"/>
          <w:spacing w:val="2"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Дополнительные придаточные предложения выполняют в сложном предложении функцию прямого или предложного косвенного дополнения. Они отвечают на вопросы что? о чем? за что? и т. д. Дополнительные придаточные предложения соединяются с главным предложением теми же союзами и союзными словами, что и придаточные предложения подлежащие и сказуемые.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 wish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you could have called yesterday.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We don’t understand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why you object to his coming with us.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Союз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часто не употребляется: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 know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(that) he has returned.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      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Не said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(that) he felt tired.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480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Дополнительные придаточные предложения не отделяются запятой от главного предложения.</w:t>
      </w:r>
    </w:p>
    <w:p w:rsidR="00894043" w:rsidRPr="00B47548" w:rsidRDefault="00894043" w:rsidP="00E86A99">
      <w:pPr>
        <w:shd w:val="clear" w:color="auto" w:fill="FFFFFF"/>
        <w:spacing w:after="0"/>
        <w:ind w:left="557"/>
        <w:rPr>
          <w:rFonts w:ascii="Times New Roman" w:hAnsi="Times New Roman"/>
          <w:smallCaps/>
          <w:color w:val="000000"/>
          <w:spacing w:val="7"/>
          <w:w w:val="84"/>
          <w:sz w:val="28"/>
          <w:szCs w:val="28"/>
        </w:rPr>
      </w:pP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>5.8 Примечания к придаточным предложениям подлежащим, сказуемым и дополнительным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5.8.1 Не следует путать прямой порядок слов в придаточных предложениях подлежащих, сказуемых и дополнительных, которые вводятся словами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whose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whom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which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what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where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how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why</w:t>
      </w:r>
      <w:r w:rsidRPr="00B47548">
        <w:rPr>
          <w:rFonts w:ascii="Times New Roman" w:hAnsi="Times New Roman"/>
          <w:i/>
          <w:smallCaps/>
          <w:sz w:val="28"/>
          <w:szCs w:val="28"/>
        </w:rPr>
        <w:t>,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с вопросительным порядком слов в самостоятельных вопросительных предложениях.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Следует иметь в виду, что вопросительный порядок слов употребляется только в самостоятельных вопросительных предложениях; в придаточных же предложениях всегда употребляется порядок слов повествовательного предложения: 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How did he do it?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 xml:space="preserve"> (</w:t>
      </w:r>
      <w:r w:rsidRPr="00B47548">
        <w:rPr>
          <w:rFonts w:ascii="Times New Roman" w:hAnsi="Times New Roman"/>
          <w:smallCaps/>
          <w:sz w:val="28"/>
          <w:szCs w:val="28"/>
        </w:rPr>
        <w:t>самостоятельный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вопрос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How he did it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is difficult to say.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(</w:t>
      </w:r>
      <w:r w:rsidRPr="00B47548">
        <w:rPr>
          <w:rFonts w:ascii="Times New Roman" w:hAnsi="Times New Roman"/>
          <w:smallCaps/>
          <w:sz w:val="28"/>
          <w:szCs w:val="28"/>
        </w:rPr>
        <w:t>придаточное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подлежащее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That is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how he did it.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 xml:space="preserve"> (</w:t>
      </w:r>
      <w:r w:rsidRPr="00B47548">
        <w:rPr>
          <w:rFonts w:ascii="Times New Roman" w:hAnsi="Times New Roman"/>
          <w:smallCaps/>
          <w:sz w:val="28"/>
          <w:szCs w:val="28"/>
        </w:rPr>
        <w:t>придаточное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сказуемое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Не told me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how he did it.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(придаточное   дополнительное).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5.8.2 Не следует заменять в придаточных предложениях подлежащих, сказуемых и дополнительных, которые вводятся словом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i/>
          <w:smallCaps/>
          <w:sz w:val="28"/>
          <w:szCs w:val="28"/>
        </w:rPr>
        <w:t>,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будущее время настоящим. Следует иметь в виду, что будущее время после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заменяется настоящим только в придаточных предложениях обстоятельства времени.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 he will arrive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is not yet known.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>(</w:t>
      </w:r>
      <w:r w:rsidRPr="00B47548">
        <w:rPr>
          <w:rFonts w:ascii="Times New Roman" w:hAnsi="Times New Roman"/>
          <w:smallCaps/>
          <w:sz w:val="28"/>
          <w:szCs w:val="28"/>
        </w:rPr>
        <w:t>придаточное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подлежащее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The question is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 he will arrive.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>(</w:t>
      </w:r>
      <w:r w:rsidRPr="00B47548">
        <w:rPr>
          <w:rFonts w:ascii="Times New Roman" w:hAnsi="Times New Roman"/>
          <w:smallCaps/>
          <w:sz w:val="28"/>
          <w:szCs w:val="28"/>
        </w:rPr>
        <w:t>придаточное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сказуемое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Не has told me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 he will arrive.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  <w:t>(</w:t>
      </w:r>
      <w:r w:rsidRPr="00B47548">
        <w:rPr>
          <w:rFonts w:ascii="Times New Roman" w:hAnsi="Times New Roman"/>
          <w:smallCaps/>
          <w:sz w:val="28"/>
          <w:szCs w:val="28"/>
        </w:rPr>
        <w:t>придаточное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дополнительное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)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</w:rPr>
        <w:t>Но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: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I’ll ask him about it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 he arrives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.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</w:rPr>
        <w:t>(придаточное времени)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ab/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>5.9 Определительные придаточные предложения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Определительные придаточные предложения выполняют в сложном предложении функцию определения и отвечают на вопрос какой? Они соединяются с главным предложением следующими союзными словами: местоимениями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«который» 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whom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«</w:t>
      </w:r>
      <w:r w:rsidRPr="00B47548">
        <w:rPr>
          <w:rFonts w:ascii="Times New Roman" w:hAnsi="Times New Roman"/>
          <w:smallCaps/>
          <w:sz w:val="28"/>
          <w:szCs w:val="28"/>
        </w:rPr>
        <w:t xml:space="preserve">которого»),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whose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«</w:t>
      </w:r>
      <w:r w:rsidRPr="00B47548">
        <w:rPr>
          <w:rFonts w:ascii="Times New Roman" w:hAnsi="Times New Roman"/>
          <w:smallCaps/>
          <w:sz w:val="28"/>
          <w:szCs w:val="28"/>
        </w:rPr>
        <w:t xml:space="preserve">чей, которого»,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which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«который»  и наречиями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«когда»,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where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«где, куда»,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why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 «почему».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Определительное придаточное предложение непосредственно следует за тем существительным в главном предложении, к которому оно относится.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 have found the book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that I was looking for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Joanne isn’t fond of stories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he writes.</w:t>
      </w: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jc w:val="center"/>
        <w:rPr>
          <w:rFonts w:ascii="Times New Roman" w:hAnsi="Times New Roman"/>
          <w:b/>
          <w:bCs/>
          <w:smallCaps/>
          <w:color w:val="000000"/>
          <w:spacing w:val="-1"/>
          <w:w w:val="82"/>
          <w:sz w:val="28"/>
          <w:szCs w:val="28"/>
        </w:rPr>
      </w:pPr>
      <w:r w:rsidRPr="00B47548">
        <w:rPr>
          <w:rFonts w:ascii="Times New Roman" w:hAnsi="Times New Roman"/>
          <w:b/>
          <w:smallCaps/>
          <w:sz w:val="28"/>
          <w:szCs w:val="28"/>
        </w:rPr>
        <w:t>5.10 Обстоятельственные придаточные предложения</w:t>
      </w:r>
      <w:r w:rsidRPr="00B47548">
        <w:rPr>
          <w:rFonts w:ascii="Times New Roman" w:hAnsi="Times New Roman"/>
          <w:b/>
          <w:bCs/>
          <w:smallCaps/>
          <w:color w:val="000000"/>
          <w:spacing w:val="-1"/>
          <w:w w:val="82"/>
          <w:sz w:val="28"/>
          <w:szCs w:val="28"/>
        </w:rPr>
        <w:t xml:space="preserve"> 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bCs/>
          <w:smallCaps/>
          <w:color w:val="000000"/>
          <w:spacing w:val="-1"/>
          <w:w w:val="82"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5.10.1 Обстоятельственные придаточные предложения выполняют в сложном предложении функцию различных обстоятельств.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По своему значению они делятся на обстоятельственные предложения: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а) времени,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б) места,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в) причины,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г) следствия,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д) образа действия,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е) уступительные,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ж) цели,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з) условия.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>В отличие от русского языка, обстоятельственные придаточные предложения отделяются запятой только в том случае, когда они стоят перед главным предложением</w:t>
      </w:r>
      <w:r w:rsidRPr="00B47548">
        <w:rPr>
          <w:rFonts w:ascii="Times New Roman" w:hAnsi="Times New Roman"/>
          <w:smallCaps/>
          <w:spacing w:val="7"/>
          <w:sz w:val="28"/>
          <w:szCs w:val="28"/>
        </w:rPr>
        <w:t>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5.10.2 Придаточные предложения времени. Придаточные предложения времени отвечают на вопросы когда? с каких пор? как долго? Они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«когда»,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whenever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«всякий раз когда»,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while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«в то время как, когда, пока»,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«когда, в то время как, по мере того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«после того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«до того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till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until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«пока, до тех пор пока ... (не)»,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soon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«как только»,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long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«пока»,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since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«с тех пор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by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time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 тому времени когда»,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directly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«как только» и др.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As I was going down the road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, I met your neighbor.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We have not had any news from him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since he left our city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5.10.3 </w:t>
      </w:r>
      <w:r w:rsidRPr="00B47548">
        <w:rPr>
          <w:rFonts w:ascii="Times New Roman" w:hAnsi="Times New Roman"/>
          <w:smallCaps/>
          <w:sz w:val="28"/>
          <w:szCs w:val="28"/>
        </w:rPr>
        <w:t>В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придаточных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предложениях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времени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будущее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время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не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употребляется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: 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Future Simple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заменяется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на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Present Simple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Future Continuous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на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Present Continuous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, a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Future Perfect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на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Present Perfect.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Our manager will give you a call when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 xml:space="preserve"> he comes back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I’ll stay here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until (till) you return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Let’s wait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until we get their answer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They did it very well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after they had practiced.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</w:rPr>
        <w:t xml:space="preserve">5.10.4 Придаточные предложения места. Придаточные предложения  места отвечают на вопросы где?  куда? откуда? Они соединяются с главным предложением союзными словами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where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«где, куда»,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wherever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«где бы ни, куда бы ни»: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Wherever he went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, people enjoyed his company.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</w:rPr>
        <w:t xml:space="preserve">5.10.5 Придаточные предложения причины. Придаточные предложения причины отвечают на вопрос почему? Они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because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«потому что»,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«так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since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«так как, поскольку»,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for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«так как, ибо»,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now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«теперь когда, поскольку»: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Now that he is here,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he can help you.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5.10.6 Придаточные  предложения образа действия. Придаточные предложения образа действия отвечают на вопрос как? каким образом? Они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though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) </w:t>
      </w:r>
      <w:r w:rsidRPr="00B47548">
        <w:rPr>
          <w:rFonts w:ascii="Times New Roman" w:hAnsi="Times New Roman"/>
          <w:smallCaps/>
          <w:sz w:val="28"/>
          <w:szCs w:val="28"/>
        </w:rPr>
        <w:t xml:space="preserve">«как будто, как если бы»,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«что».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Не was such a good athlete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that everybody admired him</w:t>
      </w:r>
      <w:r w:rsidRPr="00B47548">
        <w:rPr>
          <w:rFonts w:ascii="Times New Roman" w:hAnsi="Times New Roman"/>
          <w:b/>
          <w:smallCaps/>
          <w:sz w:val="28"/>
          <w:szCs w:val="28"/>
          <w:lang w:val="en-US"/>
        </w:rPr>
        <w:t>.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ab/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Не spoke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as if (as though) he was very competent in this field.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The book is not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as interesting</w:t>
      </w:r>
      <w:r w:rsidRPr="00B47548">
        <w:rPr>
          <w:rFonts w:ascii="Times New Roman" w:hAnsi="Times New Roman"/>
          <w:b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as you think.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5.10.7 Придаточные предложения следствия. Придаточные предложения следствия выражают следствие, вытекающее из всего содержания главного предложения. Они соединяются с главным предложением союзом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 xml:space="preserve">«что»,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«так что». Вместо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 that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в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разговорной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речи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часто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употребляется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: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She sat behind me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that (so) I could not see the expression on her face.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The weather was so bad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that we decided to stay at home.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5.10.8 Придаточные  предложения уступительные. Уступительные придаточные предложения указывают на обстоятельство, вопреки которому совершается действие главного предложения. Они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though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although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«хотя»,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spite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of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fact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«несмотря на то, что»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color w:val="000000"/>
          <w:spacing w:val="-1"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b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He went out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in spite of the</w:t>
      </w:r>
      <w:r w:rsidRPr="00B47548">
        <w:rPr>
          <w:rFonts w:ascii="Times New Roman" w:hAnsi="Times New Roman"/>
          <w:b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fact that he had a bad cold.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Although it is normal to wish that life always remained happy,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it is healthy to be able to accept difficulties. 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5.10.9 Придаточные предложения цели. Придаточные предложения цели указывают, с какой целью совершается действие главного предложения, и отвечают на вопросы зачем? для чего? с какой, целью? Придаточные предложения цели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i/>
          <w:smallCaps/>
          <w:sz w:val="28"/>
          <w:szCs w:val="28"/>
        </w:rPr>
        <w:t>,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order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 xml:space="preserve">«чтобы, для того чтобы». Наиболее распространенным является союз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smallCaps/>
          <w:sz w:val="28"/>
          <w:szCs w:val="28"/>
        </w:rPr>
        <w:t xml:space="preserve">; союз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употребляется только в разговорной речи. Сказуемое этих предложений выражается глаголами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may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might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should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в сочетании с инфинитивом, без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to</w:t>
      </w:r>
      <w:r w:rsidRPr="00B47548">
        <w:rPr>
          <w:rFonts w:ascii="Times New Roman" w:hAnsi="Times New Roman"/>
          <w:smallCaps/>
          <w:sz w:val="28"/>
          <w:szCs w:val="28"/>
        </w:rPr>
        <w:t xml:space="preserve">.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May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might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употребляется, когда сказуемое придаточного предложения выражает оттенок возможности. При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отсутствии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оттенка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возможности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smallCaps/>
          <w:sz w:val="28"/>
          <w:szCs w:val="28"/>
        </w:rPr>
        <w:t>употребляется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should</w:t>
      </w:r>
      <w:r w:rsidRPr="00B47548">
        <w:rPr>
          <w:rFonts w:ascii="Times New Roman" w:hAnsi="Times New Roman"/>
          <w:smallCaps/>
          <w:sz w:val="28"/>
          <w:szCs w:val="28"/>
          <w:lang w:val="en-US"/>
        </w:rPr>
        <w:t>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smallCaps/>
          <w:sz w:val="28"/>
          <w:szCs w:val="28"/>
          <w:lang w:val="en-US"/>
        </w:rPr>
        <w:t xml:space="preserve"> 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The lecturer spoke distinctly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so that (in order that) everybody might understand him.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I'll give him a call at once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so (so that) he shouldn't wait for me.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 came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here in order (so as) to help you.</w:t>
      </w:r>
    </w:p>
    <w:p w:rsidR="00894043" w:rsidRPr="00B47548" w:rsidRDefault="00894043" w:rsidP="00E86A99">
      <w:pPr>
        <w:spacing w:after="0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5.10.10 Придаточные предложения условия. Придаточные предложения условия соединяются с главным предложением союзами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«если»,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unless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«если не»,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provided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)/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providing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on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condition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«при условии если, при условии что»,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supposing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</w:rPr>
        <w:t>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suppose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that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«предположим (что)»: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If I see him tomorrow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, we’ll solve the problem together.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</w:rPr>
        <w:t>Не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won't go there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unless he is invited.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We can deliver the machines in December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provided (that) we receive your order within the next ten days.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ab/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 xml:space="preserve">If we find her address,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we will write to her.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If the Normans had not invaded England in the tenth century,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the English language would have developed in a very different way.</w:t>
      </w:r>
    </w:p>
    <w:p w:rsidR="00894043" w:rsidRPr="00B47548" w:rsidRDefault="00894043" w:rsidP="00E86A99">
      <w:pPr>
        <w:spacing w:after="0"/>
        <w:rPr>
          <w:rFonts w:ascii="Times New Roman" w:hAnsi="Times New Roman"/>
          <w:b/>
          <w:i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Подробный анализ придаточного предложения условия возможно только при одновременном рассмотрении главного предложения с придаточным предложением. В дальнейшем вместо термина «сложноподчиненное предложение с придаточным предложением условия» будет использоваться термин «условное предложение». 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5.10.11 Особенности выражения будущего действия в придаточных предложениях времени и условия. В английских придаточных предложениях времени и условия не только настоящее, но и будущее действие выражается  настоящим  временем. Иначе говоря, после союзов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if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и их синонимов будущее время не употребляется.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We'll call you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we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get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to London.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He'll come to see us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he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isn't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so busy.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ind w:firstLine="708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Помимо союза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when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«когда», временные придаточные могут вводиться следующими союзами: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soon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as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«как  только»,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«после того как»,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 «перед  тем как, прежде чем»,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while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  «в то время как, пока»,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till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(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until</w:t>
      </w:r>
      <w:r w:rsidRPr="00B47548">
        <w:rPr>
          <w:rFonts w:ascii="Times New Roman" w:hAnsi="Times New Roman"/>
          <w:i/>
          <w:smallCaps/>
          <w:sz w:val="28"/>
          <w:szCs w:val="28"/>
        </w:rPr>
        <w:t>)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– «до тех пор пока не».</w:t>
      </w:r>
    </w:p>
    <w:p w:rsidR="00894043" w:rsidRPr="00B47548" w:rsidRDefault="00894043" w:rsidP="00E86A99">
      <w:pPr>
        <w:spacing w:after="0"/>
        <w:rPr>
          <w:rFonts w:ascii="Times New Roman" w:hAnsi="Times New Roman"/>
          <w:smallCaps/>
          <w:sz w:val="28"/>
          <w:szCs w:val="28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He'll give you a ring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as soon as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he gets home.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I'll help you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after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I finish this translation.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Look through all the documents very carefully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before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you sign them. 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I'll go and make a call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while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you are busy.</w:t>
      </w:r>
    </w:p>
    <w:p w:rsidR="00894043" w:rsidRPr="00B47548" w:rsidRDefault="00894043" w:rsidP="00E86A99">
      <w:pPr>
        <w:spacing w:after="0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Go straight on 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>till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 you get to the traffic lights.</w:t>
      </w:r>
    </w:p>
    <w:p w:rsidR="00894043" w:rsidRPr="00B47548" w:rsidRDefault="00894043" w:rsidP="00E86A99">
      <w:pPr>
        <w:shd w:val="clear" w:color="auto" w:fill="FFFFFF"/>
        <w:tabs>
          <w:tab w:val="left" w:pos="797"/>
        </w:tabs>
        <w:spacing w:before="149"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color w:val="000000"/>
          <w:sz w:val="28"/>
          <w:szCs w:val="28"/>
          <w:lang w:val="en-US"/>
        </w:rPr>
        <w:tab/>
      </w:r>
      <w:r w:rsidRPr="00B47548">
        <w:rPr>
          <w:rFonts w:ascii="Times New Roman" w:hAnsi="Times New Roman"/>
          <w:smallCaps/>
          <w:sz w:val="28"/>
          <w:szCs w:val="28"/>
        </w:rPr>
        <w:t xml:space="preserve">Союз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till</w:t>
      </w:r>
      <w:r w:rsidRPr="00B47548">
        <w:rPr>
          <w:rFonts w:ascii="Times New Roman" w:hAnsi="Times New Roman"/>
          <w:smallCaps/>
          <w:sz w:val="28"/>
          <w:szCs w:val="28"/>
        </w:rPr>
        <w:t xml:space="preserve"> является более разговорным вариантом союза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until</w:t>
      </w:r>
      <w:r w:rsidRPr="00B47548">
        <w:rPr>
          <w:rFonts w:ascii="Times New Roman" w:hAnsi="Times New Roman"/>
          <w:smallCaps/>
          <w:sz w:val="28"/>
          <w:szCs w:val="28"/>
        </w:rPr>
        <w:t>. Обратите внимание на то, что эти союзы включают в себя отрицание, поэтому сказуемое после них стоит в утвердительной форме.</w:t>
      </w:r>
    </w:p>
    <w:p w:rsidR="00894043" w:rsidRPr="00B47548" w:rsidRDefault="00894043" w:rsidP="00E86A99">
      <w:pPr>
        <w:shd w:val="clear" w:color="auto" w:fill="FFFFFF"/>
        <w:tabs>
          <w:tab w:val="left" w:pos="797"/>
        </w:tabs>
        <w:spacing w:before="134" w:after="0"/>
        <w:jc w:val="both"/>
        <w:rPr>
          <w:rFonts w:ascii="Times New Roman" w:hAnsi="Times New Roman"/>
          <w:smallCaps/>
          <w:sz w:val="28"/>
          <w:szCs w:val="28"/>
        </w:rPr>
      </w:pPr>
      <w:r w:rsidRPr="00B47548">
        <w:rPr>
          <w:rFonts w:ascii="Times New Roman" w:hAnsi="Times New Roman"/>
          <w:smallCaps/>
          <w:sz w:val="28"/>
          <w:szCs w:val="28"/>
        </w:rPr>
        <w:t xml:space="preserve">Иногда после временных союзов для обозначения завершенности действия употребляется не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Present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Simple</w:t>
      </w:r>
      <w:r w:rsidRPr="00B47548">
        <w:rPr>
          <w:rFonts w:ascii="Times New Roman" w:hAnsi="Times New Roman"/>
          <w:smallCaps/>
          <w:sz w:val="28"/>
          <w:szCs w:val="28"/>
        </w:rPr>
        <w:t xml:space="preserve">, a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Present</w:t>
      </w:r>
      <w:r w:rsidRPr="00B47548">
        <w:rPr>
          <w:rFonts w:ascii="Times New Roman" w:hAnsi="Times New Roman"/>
          <w:i/>
          <w:smallCaps/>
          <w:sz w:val="28"/>
          <w:szCs w:val="28"/>
        </w:rPr>
        <w:t xml:space="preserve">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Perfect</w:t>
      </w:r>
      <w:r w:rsidRPr="00B47548">
        <w:rPr>
          <w:rFonts w:ascii="Times New Roman" w:hAnsi="Times New Roman"/>
          <w:smallCaps/>
          <w:sz w:val="28"/>
          <w:szCs w:val="28"/>
        </w:rPr>
        <w:t>:</w:t>
      </w:r>
    </w:p>
    <w:p w:rsidR="00894043" w:rsidRPr="00B47548" w:rsidRDefault="00894043" w:rsidP="00E86A99">
      <w:pPr>
        <w:shd w:val="clear" w:color="auto" w:fill="FFFFFF"/>
        <w:spacing w:after="0"/>
        <w:jc w:val="both"/>
        <w:rPr>
          <w:rFonts w:ascii="Times New Roman" w:hAnsi="Times New Roman"/>
          <w:i/>
          <w:smallCaps/>
          <w:sz w:val="28"/>
          <w:szCs w:val="28"/>
        </w:rPr>
      </w:pPr>
    </w:p>
    <w:p w:rsidR="00894043" w:rsidRPr="00B47548" w:rsidRDefault="00894043" w:rsidP="00E86A99">
      <w:pPr>
        <w:shd w:val="clear" w:color="auto" w:fill="FFFFFF"/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You'll change your opinion after you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 xml:space="preserve">'ve spoken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 xml:space="preserve">to him. </w:t>
      </w:r>
    </w:p>
    <w:p w:rsidR="00894043" w:rsidRPr="00B47548" w:rsidRDefault="00894043" w:rsidP="00E86A99">
      <w:pPr>
        <w:shd w:val="clear" w:color="auto" w:fill="FFFFFF"/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I won't go home until I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 xml:space="preserve">'ve done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all my work.</w:t>
      </w:r>
    </w:p>
    <w:p w:rsidR="00894043" w:rsidRPr="00B47548" w:rsidRDefault="00894043" w:rsidP="00E86A99">
      <w:pPr>
        <w:shd w:val="clear" w:color="auto" w:fill="FFFFFF"/>
        <w:spacing w:after="0"/>
        <w:jc w:val="both"/>
        <w:rPr>
          <w:rFonts w:ascii="Times New Roman" w:hAnsi="Times New Roman"/>
          <w:i/>
          <w:smallCaps/>
          <w:sz w:val="28"/>
          <w:szCs w:val="28"/>
          <w:lang w:val="en-US"/>
        </w:rPr>
      </w:pP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Let's not make a final decision before we</w:t>
      </w:r>
      <w:r w:rsidRPr="00B47548">
        <w:rPr>
          <w:rFonts w:ascii="Times New Roman" w:hAnsi="Times New Roman"/>
          <w:b/>
          <w:i/>
          <w:smallCaps/>
          <w:sz w:val="28"/>
          <w:szCs w:val="28"/>
          <w:lang w:val="en-US"/>
        </w:rPr>
        <w:t xml:space="preserve">'ve listened </w:t>
      </w:r>
      <w:r w:rsidRPr="00B47548">
        <w:rPr>
          <w:rFonts w:ascii="Times New Roman" w:hAnsi="Times New Roman"/>
          <w:i/>
          <w:smallCaps/>
          <w:sz w:val="28"/>
          <w:szCs w:val="28"/>
          <w:lang w:val="en-US"/>
        </w:rPr>
        <w:t>to everybody.</w:t>
      </w:r>
    </w:p>
    <w:p w:rsidR="00894043" w:rsidRPr="00B47548" w:rsidRDefault="00894043" w:rsidP="00E86A99">
      <w:pPr>
        <w:spacing w:after="0"/>
        <w:ind w:firstLine="708"/>
        <w:jc w:val="both"/>
        <w:rPr>
          <w:rFonts w:ascii="Times New Roman" w:hAnsi="Times New Roman"/>
          <w:smallCaps/>
          <w:sz w:val="28"/>
          <w:szCs w:val="28"/>
          <w:lang w:val="en-US"/>
        </w:rPr>
      </w:pPr>
    </w:p>
    <w:p w:rsidR="00894043" w:rsidRPr="00B47548" w:rsidRDefault="00894043" w:rsidP="00E86A99">
      <w:pPr>
        <w:spacing w:after="0"/>
        <w:rPr>
          <w:rFonts w:ascii="Times New Roman" w:hAnsi="Times New Roman"/>
          <w:sz w:val="28"/>
          <w:szCs w:val="28"/>
          <w:lang w:val="en-US"/>
        </w:rPr>
      </w:pPr>
    </w:p>
    <w:sectPr w:rsidR="00894043" w:rsidRPr="00B47548" w:rsidSect="00925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043" w:rsidRDefault="00894043" w:rsidP="00925707">
      <w:pPr>
        <w:spacing w:after="0" w:line="240" w:lineRule="auto"/>
      </w:pPr>
      <w:r>
        <w:separator/>
      </w:r>
    </w:p>
  </w:endnote>
  <w:endnote w:type="continuationSeparator" w:id="0">
    <w:p w:rsidR="00894043" w:rsidRDefault="00894043" w:rsidP="00925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043" w:rsidRDefault="00894043" w:rsidP="00925707">
      <w:pPr>
        <w:spacing w:after="0" w:line="240" w:lineRule="auto"/>
      </w:pPr>
      <w:r>
        <w:separator/>
      </w:r>
    </w:p>
  </w:footnote>
  <w:footnote w:type="continuationSeparator" w:id="0">
    <w:p w:rsidR="00894043" w:rsidRDefault="00894043" w:rsidP="009257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043" w:rsidRDefault="00894043" w:rsidP="004A398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94043" w:rsidRDefault="0089404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043" w:rsidRDefault="00894043" w:rsidP="004A3985">
    <w:pPr>
      <w:pStyle w:val="Header"/>
      <w:framePr w:h="534" w:hRule="exact" w:wrap="around" w:vAnchor="text" w:hAnchor="margin" w:xAlign="center" w:y="-3"/>
      <w:jc w:val="cen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894043" w:rsidRDefault="00894043" w:rsidP="004A3985">
    <w:pPr>
      <w:pStyle w:val="Header"/>
      <w:framePr w:h="534" w:hRule="exact" w:wrap="around" w:vAnchor="text" w:hAnchor="margin" w:xAlign="center" w:y="-3"/>
      <w:rPr>
        <w:rStyle w:val="PageNumber"/>
      </w:rPr>
    </w:pPr>
  </w:p>
  <w:p w:rsidR="00894043" w:rsidRDefault="00894043" w:rsidP="004A3985">
    <w:pPr>
      <w:pStyle w:val="Header"/>
      <w:framePr w:h="534" w:hRule="exact" w:wrap="around" w:vAnchor="text" w:hAnchor="margin" w:xAlign="center" w:y="-3"/>
      <w:rPr>
        <w:rStyle w:val="PageNumber"/>
      </w:rPr>
    </w:pPr>
  </w:p>
  <w:p w:rsidR="00894043" w:rsidRDefault="0089404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D061C"/>
    <w:multiLevelType w:val="hybridMultilevel"/>
    <w:tmpl w:val="84682EB0"/>
    <w:lvl w:ilvl="0" w:tplc="79648B3C">
      <w:start w:val="4"/>
      <w:numFmt w:val="decimal"/>
      <w:lvlText w:val="%1)"/>
      <w:lvlJc w:val="left"/>
      <w:pPr>
        <w:tabs>
          <w:tab w:val="num" w:pos="364"/>
        </w:tabs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4"/>
        </w:tabs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4"/>
        </w:tabs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4"/>
        </w:tabs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4"/>
        </w:tabs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4"/>
        </w:tabs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4"/>
        </w:tabs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4"/>
        </w:tabs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4"/>
        </w:tabs>
        <w:ind w:left="6124" w:hanging="180"/>
      </w:pPr>
      <w:rPr>
        <w:rFonts w:cs="Times New Roman"/>
      </w:rPr>
    </w:lvl>
  </w:abstractNum>
  <w:abstractNum w:abstractNumId="1">
    <w:nsid w:val="4C052AA7"/>
    <w:multiLevelType w:val="hybridMultilevel"/>
    <w:tmpl w:val="4D16B0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942A40C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6A99"/>
    <w:rsid w:val="00485AEA"/>
    <w:rsid w:val="004A3985"/>
    <w:rsid w:val="004B0D0F"/>
    <w:rsid w:val="004E4F91"/>
    <w:rsid w:val="00524055"/>
    <w:rsid w:val="00894043"/>
    <w:rsid w:val="00925707"/>
    <w:rsid w:val="00A027D9"/>
    <w:rsid w:val="00A27D0F"/>
    <w:rsid w:val="00AB211F"/>
    <w:rsid w:val="00AB7A58"/>
    <w:rsid w:val="00B47548"/>
    <w:rsid w:val="00B835D0"/>
    <w:rsid w:val="00BD2C4C"/>
    <w:rsid w:val="00D972BA"/>
    <w:rsid w:val="00E86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70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86A99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E86A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mallCaps/>
      <w:sz w:val="2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86A99"/>
    <w:rPr>
      <w:rFonts w:ascii="Times New Roman" w:hAnsi="Times New Roman" w:cs="Times New Roman"/>
      <w:smallCaps/>
      <w:sz w:val="20"/>
      <w:szCs w:val="20"/>
    </w:rPr>
  </w:style>
  <w:style w:type="character" w:styleId="PageNumber">
    <w:name w:val="page number"/>
    <w:basedOn w:val="DefaultParagraphFont"/>
    <w:uiPriority w:val="99"/>
    <w:rsid w:val="00E86A9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12</Pages>
  <Words>2397</Words>
  <Characters>13665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Володя</cp:lastModifiedBy>
  <cp:revision>7</cp:revision>
  <dcterms:created xsi:type="dcterms:W3CDTF">2012-02-11T06:47:00Z</dcterms:created>
  <dcterms:modified xsi:type="dcterms:W3CDTF">2013-01-28T16:46:00Z</dcterms:modified>
</cp:coreProperties>
</file>